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40" w:firstLineChars="200"/>
        <w:jc w:val="left"/>
        <w:rPr>
          <w:rFonts w:ascii="仿宋" w:hAnsi="仿宋" w:eastAsia="仿宋" w:cs="宋体"/>
          <w:color w:val="auto"/>
          <w:kern w:val="0"/>
          <w:sz w:val="27"/>
          <w:szCs w:val="27"/>
        </w:rPr>
      </w:pPr>
      <w:bookmarkStart w:id="0" w:name="_GoBack"/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一、酿酒</w:t>
      </w:r>
      <w:r>
        <w:rPr>
          <w:rFonts w:ascii="仿宋" w:hAnsi="仿宋" w:eastAsia="仿宋" w:cs="宋体"/>
          <w:color w:val="auto"/>
          <w:kern w:val="0"/>
          <w:sz w:val="27"/>
          <w:szCs w:val="27"/>
        </w:rPr>
        <w:t>中试</w:t>
      </w:r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设备整体要求</w:t>
      </w:r>
    </w:p>
    <w:p>
      <w:pPr>
        <w:widowControl/>
        <w:ind w:firstLine="540" w:firstLineChars="200"/>
        <w:jc w:val="left"/>
        <w:rPr>
          <w:rFonts w:ascii="仿宋" w:hAnsi="仿宋" w:eastAsia="仿宋" w:cs="宋体"/>
          <w:color w:val="auto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形成</w:t>
      </w:r>
      <w:r>
        <w:rPr>
          <w:rFonts w:ascii="仿宋" w:hAnsi="仿宋" w:eastAsia="仿宋" w:cs="宋体"/>
          <w:color w:val="auto"/>
          <w:kern w:val="0"/>
          <w:sz w:val="27"/>
          <w:szCs w:val="27"/>
        </w:rPr>
        <w:t>日投粮100</w:t>
      </w:r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kg酿酒</w:t>
      </w:r>
      <w:r>
        <w:rPr>
          <w:rFonts w:ascii="仿宋" w:hAnsi="仿宋" w:eastAsia="仿宋" w:cs="宋体"/>
          <w:color w:val="auto"/>
          <w:kern w:val="0"/>
          <w:sz w:val="27"/>
          <w:szCs w:val="27"/>
        </w:rPr>
        <w:t>生产中试线</w:t>
      </w:r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1</w:t>
      </w:r>
      <w:r>
        <w:rPr>
          <w:rFonts w:ascii="仿宋" w:hAnsi="仿宋" w:eastAsia="仿宋" w:cs="宋体"/>
          <w:color w:val="auto"/>
          <w:kern w:val="0"/>
          <w:sz w:val="27"/>
          <w:szCs w:val="27"/>
        </w:rPr>
        <w:t>条</w:t>
      </w:r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，主要进行用于米香型白酒（</w:t>
      </w:r>
      <w:r>
        <w:rPr>
          <w:rFonts w:ascii="仿宋" w:hAnsi="仿宋" w:eastAsia="仿宋" w:cs="宋体"/>
          <w:color w:val="auto"/>
          <w:kern w:val="0"/>
          <w:sz w:val="27"/>
          <w:szCs w:val="27"/>
        </w:rPr>
        <w:t>固态糖化</w:t>
      </w:r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、</w:t>
      </w:r>
      <w:r>
        <w:rPr>
          <w:rFonts w:ascii="仿宋" w:hAnsi="仿宋" w:eastAsia="仿宋" w:cs="宋体"/>
          <w:color w:val="auto"/>
          <w:kern w:val="0"/>
          <w:sz w:val="27"/>
          <w:szCs w:val="27"/>
        </w:rPr>
        <w:t>半液态发酵</w:t>
      </w:r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、</w:t>
      </w:r>
      <w:r>
        <w:rPr>
          <w:rFonts w:ascii="仿宋" w:hAnsi="仿宋" w:eastAsia="仿宋" w:cs="宋体"/>
          <w:color w:val="auto"/>
          <w:kern w:val="0"/>
          <w:sz w:val="27"/>
          <w:szCs w:val="27"/>
        </w:rPr>
        <w:t>液态蒸馏</w:t>
      </w:r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）中试生产，兼具有黄酒、果酒等酒类发酵研究及西式蒸馏酒（如朗姆酒、白兰地、威士忌等）的发酵与蒸馏中试生产。</w:t>
      </w:r>
    </w:p>
    <w:p>
      <w:pPr>
        <w:widowControl/>
        <w:ind w:firstLine="540" w:firstLineChars="200"/>
        <w:jc w:val="center"/>
        <w:rPr>
          <w:rFonts w:ascii="仿宋" w:hAnsi="仿宋" w:eastAsia="仿宋" w:cs="宋体"/>
          <w:b/>
          <w:color w:val="auto"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color w:val="auto"/>
          <w:kern w:val="0"/>
          <w:sz w:val="27"/>
          <w:szCs w:val="27"/>
        </w:rPr>
        <w:t>科研项目酿酒</w:t>
      </w:r>
      <w:r>
        <w:rPr>
          <w:rFonts w:ascii="仿宋" w:hAnsi="仿宋" w:eastAsia="仿宋" w:cs="宋体"/>
          <w:b/>
          <w:color w:val="auto"/>
          <w:kern w:val="0"/>
          <w:sz w:val="27"/>
          <w:szCs w:val="27"/>
        </w:rPr>
        <w:t>中试设备</w:t>
      </w:r>
      <w:r>
        <w:rPr>
          <w:rFonts w:hint="eastAsia" w:ascii="仿宋" w:hAnsi="仿宋" w:eastAsia="仿宋" w:cs="宋体"/>
          <w:b/>
          <w:color w:val="auto"/>
          <w:kern w:val="0"/>
          <w:sz w:val="27"/>
          <w:szCs w:val="27"/>
        </w:rPr>
        <w:t>各类表</w:t>
      </w:r>
    </w:p>
    <w:tbl>
      <w:tblPr>
        <w:tblStyle w:val="2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196"/>
        <w:gridCol w:w="1803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kern w:val="0"/>
                <w:sz w:val="28"/>
                <w:szCs w:val="28"/>
              </w:rPr>
              <w:t>数量(台套)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kern w:val="0"/>
                <w:sz w:val="28"/>
                <w:szCs w:val="28"/>
              </w:rPr>
              <w:t>工期要求（天）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原料浸泡、蒸煮设备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糖化设备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物料输送设备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3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发酵设备及控温设备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3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蒸馏设备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3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酒液输送设备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3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储存、勾调、过滤设备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3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洗瓶、灌装设备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ascii="仿宋" w:hAnsi="仿宋" w:eastAsia="仿宋" w:cs="仿宋_GB2312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</w:rPr>
              <w:t>日历天</w:t>
            </w:r>
          </w:p>
        </w:tc>
      </w:tr>
    </w:tbl>
    <w:p>
      <w:pPr>
        <w:widowControl/>
        <w:ind w:firstLine="540" w:firstLineChars="200"/>
        <w:jc w:val="left"/>
        <w:rPr>
          <w:rFonts w:ascii="仿宋" w:hAnsi="仿宋" w:eastAsia="仿宋" w:cs="宋体"/>
          <w:color w:val="auto"/>
          <w:kern w:val="0"/>
          <w:sz w:val="27"/>
          <w:szCs w:val="27"/>
        </w:rPr>
      </w:pPr>
    </w:p>
    <w:p>
      <w:pPr>
        <w:widowControl/>
        <w:ind w:firstLine="540" w:firstLineChars="200"/>
        <w:jc w:val="left"/>
        <w:rPr>
          <w:rFonts w:ascii="仿宋" w:hAnsi="仿宋" w:eastAsia="仿宋" w:cs="宋体"/>
          <w:color w:val="auto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auto"/>
          <w:kern w:val="0"/>
          <w:sz w:val="27"/>
          <w:szCs w:val="27"/>
        </w:rPr>
        <w:t>二、主要</w:t>
      </w:r>
      <w:r>
        <w:rPr>
          <w:rFonts w:ascii="仿宋" w:hAnsi="仿宋" w:eastAsia="仿宋" w:cs="宋体"/>
          <w:color w:val="auto"/>
          <w:kern w:val="0"/>
          <w:sz w:val="27"/>
          <w:szCs w:val="27"/>
        </w:rPr>
        <w:t>设备技术参数及配置要求</w:t>
      </w:r>
    </w:p>
    <w:p>
      <w:pPr>
        <w:widowControl/>
        <w:ind w:firstLine="540" w:firstLineChars="200"/>
        <w:jc w:val="left"/>
        <w:rPr>
          <w:rFonts w:ascii="仿宋" w:hAnsi="仿宋" w:eastAsia="仿宋" w:cs="仿宋_GB2312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auto"/>
          <w:kern w:val="0"/>
          <w:sz w:val="27"/>
          <w:szCs w:val="27"/>
        </w:rPr>
        <w:t>1</w:t>
      </w:r>
      <w:r>
        <w:rPr>
          <w:rFonts w:hint="eastAsia" w:ascii="仿宋" w:hAnsi="仿宋" w:eastAsia="仿宋" w:cs="仿宋_GB2312"/>
          <w:b/>
          <w:color w:val="auto"/>
          <w:kern w:val="0"/>
          <w:sz w:val="28"/>
          <w:szCs w:val="28"/>
        </w:rPr>
        <w:t>原料浸泡、蒸煮设备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1.1浸泡设备：用于洗米泡米，籼米浸泡时间12-24小时、糯米2小时。总有效容积500L，304/拉丝，偏锥出料口DN150，敞口，进出水口DN50，出料口盖配过滤筛网。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1.2蒸煮设备：（大米）蒸出的饭表面不干，不夹生；易操作、易清洗。总有效容积400L，蒸煮时间灿米40-60分钟、糯米20-30分钟。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auto"/>
          <w:kern w:val="0"/>
          <w:sz w:val="28"/>
          <w:szCs w:val="28"/>
        </w:rPr>
        <w:t>2糖化、摊凉设备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2.1 糖化槽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控制糖化温度25-35℃。304不锈钢，保温/降温夹套糖化U型槽，带活动盖，设备尺寸≥3000*900*800。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2.2 摊凉床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用于凉饭、拌曲，304不锈钢，操作面积2.8m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，深100mm，冲洗不积水。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auto"/>
          <w:kern w:val="0"/>
          <w:sz w:val="28"/>
          <w:szCs w:val="28"/>
        </w:rPr>
        <w:t>3物料输送设备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用于低酒精度或醪液输送。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3.1</w:t>
      </w:r>
      <w:r>
        <w:rPr>
          <w:rFonts w:ascii="仿宋" w:hAnsi="仿宋" w:eastAsia="仿宋" w:cs="仿宋_GB2312"/>
          <w:color w:val="auto"/>
          <w:kern w:val="0"/>
          <w:sz w:val="28"/>
          <w:szCs w:val="28"/>
        </w:rPr>
        <w:t>气动隔膜泵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2台，304不锈钢材质，口径:2"，吸程7M，扬程0--50M，耗气量0.9m3/分，节流调压阀，可移动，可以供多台发酵罐使用。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3.2</w:t>
      </w:r>
      <w:r>
        <w:rPr>
          <w:rFonts w:ascii="仿宋" w:hAnsi="仿宋" w:eastAsia="仿宋" w:cs="仿宋_GB2312"/>
          <w:color w:val="auto"/>
          <w:kern w:val="0"/>
          <w:sz w:val="28"/>
          <w:szCs w:val="28"/>
        </w:rPr>
        <w:t>输料软管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：PU微透明三层，内带塑筋，承压0.6MPA。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auto"/>
          <w:kern w:val="0"/>
          <w:sz w:val="28"/>
          <w:szCs w:val="28"/>
        </w:rPr>
        <w:t>4发酵设备及控温设备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4.1发酵设备：发酵温度可调节，控温范围20-35℃。单个有效容积400L，总有有效容积3200L。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弥勒板夹套降温，米乐板厚度1.5mm，2m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;顶部常压人孔，腰部卫生人孔、平衡干式呼吸器，清洗管，进料循环口温度计接口DN25,取样阀DN15内胆：罐体材质304不锈钢拉丝板，厚度2.0mm；上封头：Ф800锥形15度封头，厚度2mm；下锥：材质304不锈钢拉丝板，厚度2mm；锥底30度；带气动拌碟；DN25进料方式：侧清液口进料，DN50出料方式：底出料口DN50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通氧焊接方式：氩气保护焊接。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测温方式：机械温度仪表、预留温度探头、液位探头，集中显示控制。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4.2控温设备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4.2.1制冷机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总功率：12KW；制冷量：32.3KW（27.8KCAL/h)；制冷剂：环保型-R407C；工作范围：冷冻水进出水温,30℃/-5℃；冷水机主要配置：压缩机-Panasonic(松下)，电器元件-SCHNEIDER(施耐德），水泵（不锈钢）-NANFANG（南方）等先进品牌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4.2.2</w:t>
      </w:r>
      <w:r>
        <w:rPr>
          <w:rFonts w:ascii="仿宋" w:hAnsi="仿宋" w:eastAsia="仿宋" w:cs="仿宋_GB2312"/>
          <w:color w:val="auto"/>
          <w:kern w:val="0"/>
          <w:sz w:val="28"/>
          <w:szCs w:val="28"/>
        </w:rPr>
        <w:t>冰水罐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用于发酵罐及蒸馏设备冷却降温。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有效容积1500L；内胆：材质304不锈钢拉丝板，筒体厚度3mm；外包：材质304不锈钢拉丝板，厚度2mm；制冷方式：循环制冷；锥形封头：材质304不锈钢拉丝板，厚度3mm；保温层厚度：80mm，保温聚氨酯发泡;焊接方式：氩气保护焊接，板面保护焊缝抛砂光带；测温方式：配有温度探头智能测温，集中显示控制；进出水方式：泵进出水；罐体顶部：304不锈钢人孔-φ400；支腿：4条不锈钢支腿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4.2.3</w:t>
      </w:r>
      <w:r>
        <w:rPr>
          <w:rFonts w:ascii="仿宋" w:hAnsi="仿宋" w:eastAsia="仿宋" w:cs="仿宋_GB2312"/>
          <w:color w:val="auto"/>
          <w:kern w:val="0"/>
          <w:sz w:val="28"/>
          <w:szCs w:val="28"/>
        </w:rPr>
        <w:t>热水系统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用于洗米水、发酵设备加温。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热水罐含温度控制系统，蒸汽调节阀，蒸汽汽水混合器；有效容积1000L；主体材质304不锈钢，硅酸铝保温75MM；上封头：Ф1100锥形封头，厚度2mm；下锥：材质304不锈钢拉丝板，厚度2mm；锥底15度；顶部常压人孔DN400，平衡干式呼吸器DN50，进水口DN50；罐侧有温度传感器，液位计、蒸汽进口DN25，罐内蒸汽汽水混合器DN25，蒸汽电动调节阀DN25；罐底出料口DN50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4.3控制柜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用途：前发酵、储存。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发酵控制：自动控制9台发酵罐温度上下线；蒸馏控制：搅拌电机开关，CIP清洗开关，照明视灯开关；控制为按钮式开关，继电器控制。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4.4发酵罐操作平台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带楼梯，长、宽、高能满足发酵操作；花纹板操作平台，304材质。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auto"/>
          <w:kern w:val="0"/>
          <w:sz w:val="28"/>
          <w:szCs w:val="28"/>
        </w:rPr>
        <w:t>5蒸馏设备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5.1壶塔蒸馏器（紫铜）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有效容积300L；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蒸馏锅：内胆为TP2紫铜-CU1100(中铝洛铜），厚度3mm；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蒸汽夹层：SUS304不锈钢，厚度4mm；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保温层：50mmPU聚氨酯保温层；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外包：材质304不锈钢鱼鳞板，厚度2mm；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锥形铜头+填料装置：TP2紫铜-CU1100（中铝洛铜），厚度3mm；铜头和鹅颈间的筛板可拆卸；另配紫铜材质（灯笼型）铜头1件、紫铜材质（洋葱头）铜头1件、林恩臂向上1件（TP2紫铜材质）上倾10</w:t>
      </w:r>
      <w:r>
        <w:rPr>
          <w:rFonts w:hint="eastAsia" w:ascii="仿宋" w:hAnsi="宋体" w:eastAsia="宋体" w:cs="宋体"/>
          <w:color w:val="auto"/>
          <w:kern w:val="0"/>
          <w:sz w:val="28"/>
          <w:szCs w:val="28"/>
        </w:rPr>
        <w:t>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、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林恩臂向下1件（TP2紫铜材质）下倾10</w:t>
      </w:r>
      <w:r>
        <w:rPr>
          <w:rFonts w:hint="eastAsia" w:ascii="仿宋" w:hAnsi="宋体" w:eastAsia="宋体" w:cs="宋体"/>
          <w:color w:val="auto"/>
          <w:kern w:val="0"/>
          <w:sz w:val="28"/>
          <w:szCs w:val="28"/>
        </w:rPr>
        <w:t>º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可与同套设备相应部件互换。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精馏塔：TP2紫铜-CU1100（中铝洛铜），壁厚3mm；5个DN76视镜4层精馏塔盘；配置紫铜酒精泡罩，泡罩升气孔2mm；直径为250mm；分凝器：TP2紫铜材质，厚度3mm；直径为DN250；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冷凝器：TP2紫铜材质，壁厚3mm，直径为250mm；冷凝器换热面积4平方，冷却水进水温度5-25度范围；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出酒嘴：SUS304不锈钢&amp;玻璃材质，配置防灰尘玻璃罩；可放酒精比重计；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酒气管路：TP2紫铜；管道尺寸为φ38；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清洗配套：配置380V/50HZ/3PH,0.75kw卫生级防爆离心泵，清洗蒸馏锅内胆、铜头、精馏塔；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CIP清洗管道：SUS304不锈钢；管道好自己为φ25；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支撑架：SUS304不锈钢鱼鳞板；方形折叠；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搅拌电机：0.37KW48r/min(380V/50HZ/3PH)EX防爆电机其他阀门仪表、附件配套；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焊接方式：氩气保护焊接，紫铜与不锈钢翻边焊接技术；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附属回流装置，锅体照明视灯，φ300全视镜耐压人孔，清洗球，疏水阀等。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5.1壶塔蒸馏器（不锈钢）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有效容积300L；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蒸馏锅：SUS304不锈钢材质，厚度3mm；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蒸汽夹层：SUS304不锈钢，厚度4mm；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保温层：50mmPU聚氨酯保温层；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外包：材质304不锈钢鱼鳞板，厚度2mm；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锥形回流头+填料装置：SUS304不锈钢材质，厚度3mm；铜头和鹅颈间的筛板可拆卸；另配林恩臂向上1件（不锈钢材质）上倾10</w:t>
      </w:r>
      <w:r>
        <w:rPr>
          <w:rFonts w:hint="eastAsia" w:ascii="仿宋" w:hAnsi="宋体" w:eastAsia="宋体" w:cs="宋体"/>
          <w:color w:val="auto"/>
          <w:kern w:val="0"/>
          <w:sz w:val="28"/>
          <w:szCs w:val="28"/>
        </w:rPr>
        <w:t>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；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林恩臂向下1件（不锈钢材质）下倾10</w:t>
      </w:r>
      <w:r>
        <w:rPr>
          <w:rFonts w:hint="eastAsia" w:ascii="仿宋" w:hAnsi="宋体" w:eastAsia="宋体" w:cs="宋体"/>
          <w:color w:val="auto"/>
          <w:kern w:val="0"/>
          <w:sz w:val="28"/>
          <w:szCs w:val="28"/>
        </w:rPr>
        <w:t>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，可与同套设备相应部件互换。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精馏塔：SUS304不锈钢材质，壁厚3mm；5个DN76视镜4层精馏塔盘；配置不锈钢酒精泡罩，泡罩升气孔2mm；直径为250mm；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分凝器：SUS304不锈钢，厚度3mm；直径为DN250；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冷凝器：SUS304不锈钢，壁厚3mm；直径为250mm；冷凝器换热面积4平方，冷却水进水温度5-25度范围；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出酒嘴：SUS304不锈钢&amp;玻璃材质，配置防灰尘玻璃罩；可放酒精比重计；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酒气管路：SUS304不锈钢；管道尺寸为φ38；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清洗配套：配置380V/50HZ/3PH,0.75kw卫生级防爆离心泵，清洗蒸馏锅内胆、铜头、精馏塔；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CIP清洗管道：SUS304不锈钢；管道好自己为φ25；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支撑架：SUS304不锈钢鱼鳞板；方形折叠；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搅拌电机：0.37KW48r/min(380V/50HZ/3PH)EX防爆电机其他阀门仪表、附件配套；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焊接方式：氩气保护焊接，紫铜与不锈钢翻边焊接技术；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附属回流装置，锅体照明视灯，φ300全视镜耐压人孔，清洗球，疏水阀等。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5.3蒸馏器控制系统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单台单控，304不锈钢壳体（防爆型电控箱，带防爆证书）；蒸馏控制：搅拌电机开关，CIP清洗开关，照明视灯开关；控制为按钮式开关。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5.4CIP清洗车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工作容积：50L;材质：SUS304不锈钢；筒体壁厚3mm;配置0.75KW防爆泵；手动按钮式电控箱（非防爆电控箱）。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5.5蒸汽管路连接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配套SUS304；蒸汽锅炉蒸汽口与设备保持在10米之内：DN25管道，缓冲压力表，蒸汽截止阀配套。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auto"/>
          <w:kern w:val="0"/>
          <w:sz w:val="28"/>
          <w:szCs w:val="28"/>
        </w:rPr>
        <w:t>6酒液输送设备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用于高度酒的输磅。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移动离心泵1台，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功率：1.5KW/380V/50Hz(防爆，可移动）；流量：3T/H，扬程24m；工作温度：10-100℃；配置：4米和6米食品级不锈钢丝软管各一根。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auto"/>
          <w:kern w:val="0"/>
          <w:sz w:val="28"/>
          <w:szCs w:val="28"/>
        </w:rPr>
        <w:t>7储存、勾调、过滤设备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7.1储存、勾调设备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用于蒸馏酒的存贮、勾调。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有效容积1000L，总容积5000L；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（有效容积800L）量顶部常压人孔，平衡干式呼吸器，进料口，清洗管，硬硅玻璃液位计,取样阀DN15主体材质304不锈钢拉丝板，厚度2.0mm；上封头：Ф1000锥形封头，厚度2mm；下锥：材质304不锈钢拉丝板，厚度2mm；锥底15度；带气动拌碟，可以加充氮气或无油空气进行勾调搅拌。测温方式：预留液位传感器口，可集中显示控制；出料方式：底出料口DN32进料方式：侧清液口进料，DN32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7.2过滤设备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7.2.1板框过滤机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材质：304，200*200*10片，流量1吨/h；过滤介质包括硅藻土。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7.2.2终端精密过滤器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材质：304外壳/pes除菌过滤膜1芯30寸，过滤精度0.2UM。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auto"/>
          <w:kern w:val="0"/>
          <w:sz w:val="28"/>
          <w:szCs w:val="28"/>
        </w:rPr>
        <w:t>8洗瓶、灌装设备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24头手动冲瓶机；4头直线自流灌装机；单头半自动旋盖机；3M输送线、调速动力头。</w:t>
      </w:r>
    </w:p>
    <w:p>
      <w:pPr>
        <w:widowControl/>
        <w:ind w:firstLine="560" w:firstLineChars="200"/>
        <w:jc w:val="left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9运输、总装、调试要求</w:t>
      </w:r>
    </w:p>
    <w:p>
      <w:pPr>
        <w:widowControl/>
        <w:ind w:firstLine="560" w:firstLineChars="200"/>
        <w:jc w:val="left"/>
        <w:rPr>
          <w:rFonts w:ascii="仿宋" w:hAnsi="仿宋" w:eastAsia="仿宋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本项目按总价包干，为交钥匙工程，投标人报价中须包含设备及零配件、备品备件、材料、消耗品、工具的采购和运输（装卸），项目安装、调试、检测、试验及验收、配合服务费、售后服务、税金、利润等及其他所有成本及合同包含的应有环保、文明施工、安全施工、风险费、责任等费用。</w:t>
      </w:r>
    </w:p>
    <w:p>
      <w:pPr>
        <w:widowControl/>
        <w:ind w:firstLine="560" w:firstLineChars="200"/>
        <w:jc w:val="left"/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color w:val="auto"/>
        </w:rPr>
      </w:pPr>
    </w:p>
    <w:bookmarkEnd w:id="0"/>
    <w:sectPr>
      <w:pgSz w:w="11906" w:h="16838"/>
      <w:pgMar w:top="1134" w:right="907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31573"/>
    <w:rsid w:val="7477227B"/>
    <w:rsid w:val="77731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2022-01-20T01:06:00Z</dcterms:created>
  <dc:creator>WPS_1499853235</dc:creator>
  <cp:lastModifiedBy>WPS_1499853235</cp:lastModifiedBy>
  <dcterms:modified xsi:type="dcterms:W3CDTF">2022-01-20T08:49:28Z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BD2DCE9E8B1A4848870406F8D96E1CA9</vt:lpwstr>
  </property>
</Properties>
</file>