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发</w:t>
      </w: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酵型含乳饮料（果蔬汁饮料共用）灌装等设备采购技术参数及相关要求</w:t>
      </w:r>
    </w:p>
    <w:p>
      <w:pPr>
        <w:spacing w:line="360" w:lineRule="auto"/>
        <w:jc w:val="center"/>
        <w:rPr>
          <w:rFonts w:hint="eastAsia"/>
          <w:b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vertAlign w:val="baseline"/>
          <w:lang w:val="en-US" w:eastAsia="zh-CN"/>
        </w:rPr>
        <w:t>瓶装旋转灌装机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（24头，自带CIP系统）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主要工艺路线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lang w:eastAsia="zh-CN"/>
        </w:rPr>
        <w:t>自动上瓶→灌装→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lang w:val="en-US" w:eastAsia="zh-CN"/>
        </w:rPr>
        <w:t>铝箔制盖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lang w:eastAsia="zh-CN"/>
        </w:rPr>
        <w:t>→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lang w:val="en-US" w:eastAsia="zh-CN"/>
        </w:rPr>
        <w:t>铝箔盖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lang w:eastAsia="zh-CN"/>
        </w:rPr>
        <w:t>输送→封口→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lang w:val="en-US" w:eastAsia="zh-CN"/>
        </w:rPr>
        <w:t>自动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lang w:eastAsia="zh-CN"/>
        </w:rPr>
        <w:t>出瓶。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（二）设备基本参数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生产能力：1.8～2.2吨/小时（PLC可调速，180ml最高12000瓶/小时）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灌装容量：180～300ml/瓶，根据需要在180～300ml/瓶可调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灌装温度：能满足物料80～85℃灌装的要求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灌装形式：悬挂灌装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封口形式：铝箔盖，电热封口（自控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0.0～2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0.0℃可调、测量精度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0.5～2.0℃）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灌装量误差：</w:t>
      </w:r>
      <w:bookmarkStart w:id="0" w:name="OLE_LINK1"/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≤±1.5%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灌装封口合格率≥99.5%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适用瓶型：PP/HDPE材质；瓶口外径Φ36mm；瓶脖（卡口）Φ34mm；瓶身最大直径Φ60mm；高度130mm～230mm；“R”口型（瓶口上沿内侧高于外侧0.5mm）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电源：3N+PN+50HZ  380/220V（三相五线）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（三）主要设备电气配置要求</w:t>
      </w:r>
    </w:p>
    <w:tbl>
      <w:tblPr>
        <w:tblStyle w:val="10"/>
        <w:tblW w:w="8321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36"/>
        <w:gridCol w:w="2535"/>
        <w:gridCol w:w="40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73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362" w:right="356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53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362" w:right="356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40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89" w:right="86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品牌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73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362" w:right="356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3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362" w:right="356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PLC</w:t>
            </w:r>
          </w:p>
        </w:tc>
        <w:tc>
          <w:tcPr>
            <w:tcW w:w="40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right="86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德国西门子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（或同等品牌）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73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362" w:right="356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3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362" w:right="356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变频器</w:t>
            </w:r>
          </w:p>
        </w:tc>
        <w:tc>
          <w:tcPr>
            <w:tcW w:w="40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right="86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德国西门子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（或同等品牌）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73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362" w:right="356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3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362" w:right="356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触摸屏</w:t>
            </w:r>
          </w:p>
        </w:tc>
        <w:tc>
          <w:tcPr>
            <w:tcW w:w="40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right="86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德国西门子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（或同等品牌）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73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362" w:right="356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3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362" w:right="356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接触器</w:t>
            </w:r>
          </w:p>
        </w:tc>
        <w:tc>
          <w:tcPr>
            <w:tcW w:w="40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right="86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法国施耐德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（或同等品牌）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73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362" w:right="356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3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362" w:right="356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空气开关</w:t>
            </w:r>
          </w:p>
        </w:tc>
        <w:tc>
          <w:tcPr>
            <w:tcW w:w="40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right="86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法国施耐德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（或同等品牌）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73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362" w:right="356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3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362" w:right="356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光电开关</w:t>
            </w:r>
          </w:p>
        </w:tc>
        <w:tc>
          <w:tcPr>
            <w:tcW w:w="40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right="86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日本欧姆龙（或同等品牌）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73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362" w:right="356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3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362" w:right="356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接近开关</w:t>
            </w:r>
          </w:p>
        </w:tc>
        <w:tc>
          <w:tcPr>
            <w:tcW w:w="40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right="86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日本欧姆龙（或同等品牌）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73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362" w:right="356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3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362" w:right="356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温控仪</w:t>
            </w:r>
          </w:p>
        </w:tc>
        <w:tc>
          <w:tcPr>
            <w:tcW w:w="40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right="86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欧姆龙/奥托尼克斯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（或同等品牌）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73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362" w:right="356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3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362" w:right="356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固态继电器</w:t>
            </w:r>
          </w:p>
        </w:tc>
        <w:tc>
          <w:tcPr>
            <w:tcW w:w="40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right="86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日本欧姆龙（或同等品牌）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73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362" w:right="356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3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362" w:right="356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导电滑环</w:t>
            </w:r>
          </w:p>
        </w:tc>
        <w:tc>
          <w:tcPr>
            <w:tcW w:w="40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right="86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森瑞普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（或同等品牌）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73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362" w:right="356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53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362" w:right="356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气动元件</w:t>
            </w:r>
          </w:p>
        </w:tc>
        <w:tc>
          <w:tcPr>
            <w:tcW w:w="40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92" w:right="86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日本 SMC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（或同等品牌）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73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362" w:right="356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53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362" w:right="356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轴承</w:t>
            </w:r>
          </w:p>
        </w:tc>
        <w:tc>
          <w:tcPr>
            <w:tcW w:w="40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right="86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中国哈尔滨/SKF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（或同等品牌）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73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362" w:right="356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53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362" w:right="356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料罐回转密封件</w:t>
            </w:r>
          </w:p>
        </w:tc>
        <w:tc>
          <w:tcPr>
            <w:tcW w:w="40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right="86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意大利希迪埃斯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（或同等品牌）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73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362" w:right="356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53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362" w:right="356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料罐回转轴承</w:t>
            </w:r>
          </w:p>
        </w:tc>
        <w:tc>
          <w:tcPr>
            <w:tcW w:w="40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right="86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不锈钢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73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362" w:right="356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53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362" w:right="356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卫生级管件接头</w:t>
            </w:r>
          </w:p>
        </w:tc>
        <w:tc>
          <w:tcPr>
            <w:tcW w:w="40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right="86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上海远安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（或同等品牌）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73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362" w:right="356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53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362" w:right="356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卫生级气动蝶阀</w:t>
            </w:r>
          </w:p>
        </w:tc>
        <w:tc>
          <w:tcPr>
            <w:tcW w:w="40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right="86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上海远安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（或同等品牌）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73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362" w:right="356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53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362" w:right="356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回程泵</w:t>
            </w:r>
          </w:p>
        </w:tc>
        <w:tc>
          <w:tcPr>
            <w:tcW w:w="40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right="86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上海远安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（或同等品牌）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73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362" w:right="356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53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362" w:right="356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免润滑轴承</w:t>
            </w:r>
          </w:p>
        </w:tc>
        <w:tc>
          <w:tcPr>
            <w:tcW w:w="40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right="86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德国易格斯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（或同等品牌）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（四）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主要功能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配置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lang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lang w:eastAsia="zh-CN"/>
        </w:rPr>
        <w:t>本机为全自动回转式一体机，带门框，PLC 控制，带操作手盒及旋转式操作箱。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lang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lang w:eastAsia="zh-CN"/>
        </w:rPr>
        <w:t>设备面板及框架钣金为国标 SS304 不锈钢材质。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lang w:eastAsia="zh-CN"/>
        </w:rPr>
        <w:t>灌装缸装有自动液位检测装置。灌装阀采用微负压形式，出料为伞状，阀嘴与阀体接触表面采用特色工艺硬化处理。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lang w:eastAsia="zh-CN"/>
        </w:rPr>
        <w:t>热封采用智能热封头系统，检测无盖可设置主机报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lang w:val="en-US" w:eastAsia="zh-CN"/>
        </w:rPr>
        <w:t>警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lang w:eastAsia="zh-CN"/>
        </w:rPr>
        <w:t>及热封上升，各加热头通过通信连接在触摸屏上设置和显示温度，主机可设置温度下限报警停机。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lang w:eastAsia="zh-CN"/>
        </w:rPr>
        <w:t>制盖机采用流畅的反冲式制盖。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lang w:eastAsia="zh-CN"/>
        </w:rPr>
        <w:t>本机采用挂口实现瓶子的升降，瓶身采用可快速更换护瓶卡件，便于多种瓶型的切换。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lang w:eastAsia="zh-CN"/>
        </w:rPr>
        <w:t>传送星轮采用不锈钢钢轮。数控机床加工制作，保证了拨轮的传送稳定性。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lang w:eastAsia="zh-CN"/>
        </w:rPr>
        <w:t>控制电器均采用进口电器品牌，保证整机的稳定性和各组件的协调性。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lang w:val="en-US" w:eastAsia="zh-CN"/>
        </w:rPr>
        <w:t>主要电器元件（变频器、PLC、光电开关、继电器）等应符合国家标准的要求。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lang w:val="en-US" w:eastAsia="zh-CN"/>
        </w:rPr>
        <w:t>9.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lang w:eastAsia="zh-CN"/>
        </w:rPr>
        <w:t>CIP装置采用回流环杯，自带 CIP 自动控制系统页面，可自行调整管道，料罐，阀的清洗时间。CIP 回程泵通过液位传感器，自动控制启动和停止。</w:t>
      </w:r>
      <w:r>
        <w:rPr>
          <w:rFonts w:hint="default" w:ascii="宋体" w:hAnsi="宋体" w:eastAsia="宋体" w:cs="宋体"/>
          <w:b w:val="0"/>
          <w:bCs w:val="0"/>
          <w:color w:val="auto"/>
          <w:spacing w:val="0"/>
          <w:sz w:val="24"/>
          <w:szCs w:val="24"/>
          <w:lang w:eastAsia="zh-CN"/>
        </w:rPr>
        <w:t>设置CIP清洗连接接口，与工厂CIP中心连接，CIP清洗接口自动对接，CIP回收接口具有密封功能，能实现带压清洗，整个清洗线路中应无死角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default" w:ascii="宋体" w:hAnsi="宋体" w:eastAsia="宋体" w:cs="宋体"/>
          <w:b w:val="0"/>
          <w:bCs w:val="0"/>
          <w:color w:val="auto"/>
          <w:spacing w:val="0"/>
          <w:sz w:val="24"/>
          <w:szCs w:val="24"/>
          <w:lang w:eastAsia="zh-CN"/>
        </w:rPr>
        <w:t>清洗彻底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default" w:ascii="宋体" w:hAnsi="宋体" w:eastAsia="宋体" w:cs="宋体"/>
          <w:b w:val="0"/>
          <w:bCs w:val="0"/>
          <w:color w:val="auto"/>
          <w:spacing w:val="0"/>
          <w:sz w:val="24"/>
          <w:szCs w:val="24"/>
          <w:lang w:eastAsia="zh-CN"/>
        </w:rPr>
        <w:t>达到食品卫生要求。设置有清洗液回收装置。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二、全自动套缩标机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（一）设备基本参数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实际生产能力：9000～12000瓶/小时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适用瓶型：圆瓶、方瓶、扁瓶、曲线瓶等。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套标合格率≥99.5%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适用瓶子尺寸范围：直径Φ50～60mm，高度100～200mm或200～300mm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适用标签材料：PVC、PET、OPS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适用标签方式：卡口以下全标，或瓶子腰身半标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电源：3N+PN+50HZ  380/220V（三相五线）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（二）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主要功能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配置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1.套标机的设计先进，使用方便快捷，套标准确，送标流畅，运行稳定，维修保养方便。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2.套标机所采用的电器均为进口配置，采用高速定位模块、进口伺服电机、伺服驱动器、伺服控制器，全自动调整，操作简便。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3.更换模具便能实现不同品种、型号的套标。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三、扣盖机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（一）设备基本参数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实际生产能力：9000～12000瓶/小时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扣盖合格率≥99.5%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适用瓶型：瓶口外径Φ36mm；瓶盖高度130～230mm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电源：3N+PN+50HZ  380/220V（三相五线）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（二）主要功能配置要求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扣盖机的设计先进，使用方便快捷，套盖准确、流畅，运行稳定，维修保养方便，操作简便。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四、其他要求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（一）配套板链输送线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1.输送链机架、导向护板：采用不锈钢材质。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2.支撑架：采用304不锈钢圆管配工程塑料脚杯。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textAlignment w:val="auto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 3.链板：采用进口工程塑料材质，宽度根据产品尺寸定。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textAlignment w:val="auto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 4.配备带防护罩轴承。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（二）设备系统调试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所购设备</w:t>
      </w:r>
      <w:r>
        <w:rPr>
          <w:rFonts w:hint="eastAsia" w:ascii="宋体" w:hAnsi="宋体" w:eastAsia="宋体"/>
          <w:color w:val="auto"/>
          <w:sz w:val="24"/>
          <w:szCs w:val="24"/>
        </w:rPr>
        <w:t>安装完毕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检验合格后，进行</w:t>
      </w:r>
      <w:r>
        <w:rPr>
          <w:rFonts w:hint="eastAsia" w:ascii="宋体" w:hAnsi="宋体"/>
          <w:color w:val="auto"/>
          <w:sz w:val="24"/>
          <w:szCs w:val="24"/>
        </w:rPr>
        <w:t>单机试车及调试，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之</w:t>
      </w:r>
      <w:r>
        <w:rPr>
          <w:rFonts w:hint="eastAsia" w:ascii="宋体" w:hAnsi="宋体"/>
          <w:color w:val="auto"/>
          <w:sz w:val="24"/>
          <w:szCs w:val="24"/>
        </w:rPr>
        <w:t>后进行系统联动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color w:val="auto"/>
          <w:sz w:val="24"/>
          <w:szCs w:val="24"/>
        </w:rPr>
        <w:t>用物料测试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以及用</w:t>
      </w:r>
      <w:r>
        <w:rPr>
          <w:rFonts w:hint="eastAsia" w:ascii="宋体" w:hAnsi="宋体" w:eastAsia="宋体"/>
          <w:color w:val="auto"/>
          <w:sz w:val="24"/>
          <w:szCs w:val="24"/>
        </w:rPr>
        <w:t>物料</w:t>
      </w:r>
      <w:r>
        <w:rPr>
          <w:rFonts w:hint="eastAsia" w:ascii="宋体" w:hAnsi="宋体"/>
          <w:color w:val="auto"/>
          <w:sz w:val="24"/>
          <w:szCs w:val="24"/>
        </w:rPr>
        <w:t>全线试运转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灌封、套标、扣盖环节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成品率到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99.5%，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系统能运转正常平稳，符合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采购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要求，满足生产工艺参数，达到产生产能和食品卫生安全的要求。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4N2VmZjM4OWQwOTQzOWU2ZDA3YmIzYzI0ZTg0YjQifQ=="/>
  </w:docVars>
  <w:rsids>
    <w:rsidRoot w:val="00000000"/>
    <w:rsid w:val="00D23891"/>
    <w:rsid w:val="02411D26"/>
    <w:rsid w:val="02E44199"/>
    <w:rsid w:val="035B2ADA"/>
    <w:rsid w:val="03EB5559"/>
    <w:rsid w:val="05FD666C"/>
    <w:rsid w:val="06F262F5"/>
    <w:rsid w:val="078E4711"/>
    <w:rsid w:val="082459BA"/>
    <w:rsid w:val="08B14A20"/>
    <w:rsid w:val="0A074407"/>
    <w:rsid w:val="0DB72ECE"/>
    <w:rsid w:val="0DD879AA"/>
    <w:rsid w:val="1195447B"/>
    <w:rsid w:val="13530D10"/>
    <w:rsid w:val="14E76E65"/>
    <w:rsid w:val="187700B7"/>
    <w:rsid w:val="1A1E505A"/>
    <w:rsid w:val="1B194E65"/>
    <w:rsid w:val="1CF163A7"/>
    <w:rsid w:val="1DDD4720"/>
    <w:rsid w:val="1E1F2075"/>
    <w:rsid w:val="1FC16504"/>
    <w:rsid w:val="1FFA5CB3"/>
    <w:rsid w:val="20675279"/>
    <w:rsid w:val="236E3D5B"/>
    <w:rsid w:val="2432269A"/>
    <w:rsid w:val="256824F0"/>
    <w:rsid w:val="26887F76"/>
    <w:rsid w:val="272F2738"/>
    <w:rsid w:val="290860F5"/>
    <w:rsid w:val="2B3D4992"/>
    <w:rsid w:val="2B8925CC"/>
    <w:rsid w:val="2CF03F85"/>
    <w:rsid w:val="34A72A56"/>
    <w:rsid w:val="36873BAC"/>
    <w:rsid w:val="36CE21DA"/>
    <w:rsid w:val="36D52B69"/>
    <w:rsid w:val="39EF4099"/>
    <w:rsid w:val="3F8F762D"/>
    <w:rsid w:val="402C7E42"/>
    <w:rsid w:val="412A00CA"/>
    <w:rsid w:val="412C6529"/>
    <w:rsid w:val="433B1FA6"/>
    <w:rsid w:val="493E4372"/>
    <w:rsid w:val="4AAA60D5"/>
    <w:rsid w:val="4F717CEE"/>
    <w:rsid w:val="50C652F5"/>
    <w:rsid w:val="527E7398"/>
    <w:rsid w:val="52B82D5B"/>
    <w:rsid w:val="52CB49C9"/>
    <w:rsid w:val="52EB2F23"/>
    <w:rsid w:val="533D505A"/>
    <w:rsid w:val="55DD513F"/>
    <w:rsid w:val="56E85B49"/>
    <w:rsid w:val="5D9361FB"/>
    <w:rsid w:val="62A647F9"/>
    <w:rsid w:val="64D61EE2"/>
    <w:rsid w:val="68556DB7"/>
    <w:rsid w:val="68FE744E"/>
    <w:rsid w:val="6BE75FEA"/>
    <w:rsid w:val="6D0D3798"/>
    <w:rsid w:val="6EBC037B"/>
    <w:rsid w:val="6ECB1B80"/>
    <w:rsid w:val="72023B0B"/>
    <w:rsid w:val="73C03E9E"/>
    <w:rsid w:val="784F4642"/>
    <w:rsid w:val="79536ACE"/>
    <w:rsid w:val="7AE95648"/>
    <w:rsid w:val="7CD2057E"/>
    <w:rsid w:val="7D7F51E6"/>
    <w:rsid w:val="7EAA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720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Paragraph"/>
    <w:basedOn w:val="1"/>
    <w:qFormat/>
    <w:uiPriority w:val="1"/>
    <w:pPr>
      <w:spacing w:before="81"/>
      <w:ind w:left="94"/>
      <w:jc w:val="center"/>
    </w:p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1674</Words>
  <Characters>1918</Characters>
  <Lines>0</Lines>
  <Paragraphs>0</Paragraphs>
  <TotalTime>48</TotalTime>
  <ScaleCrop>false</ScaleCrop>
  <LinksUpToDate>false</LinksUpToDate>
  <CharactersWithSpaces>1935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2022-06-06T08:22:31Z</cp:lastPrinted>
  <dcterms:modified xsi:type="dcterms:W3CDTF">2022-06-06T08:50:42Z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8A6992F95CA343499548101BA5E614AF</vt:lpwstr>
  </property>
</Properties>
</file>